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8C001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C001C" w:rsidRDefault="00DF78C1">
            <w:pPr>
              <w:pStyle w:val="ConsPlusTitlePage"/>
            </w:pPr>
            <w:r w:rsidRPr="00383C47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1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01C" w:rsidRDefault="00ED53D7">
            <w:pPr>
              <w:pStyle w:val="ConsPlusTitlePage"/>
              <w:jc w:val="center"/>
            </w:pPr>
            <w:r>
              <w:rPr>
                <w:sz w:val="48"/>
              </w:rPr>
              <w:t>Приказ Минпросвещения России N 86, Рособрнадзора N 194 от 13.02.2023</w:t>
            </w:r>
            <w:r>
              <w:rPr>
                <w:sz w:val="48"/>
              </w:rPr>
              <w:br/>
      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</w:t>
            </w:r>
            <w:r>
              <w:rPr>
                <w:sz w:val="48"/>
              </w:rPr>
              <w:br/>
              <w:t>(Зарегистрировано в Минюсте России 09.03.2023 N 72559)</w:t>
            </w:r>
          </w:p>
        </w:tc>
      </w:tr>
      <w:tr w:rsidR="008C001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01C" w:rsidRDefault="00ED53D7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8C001C" w:rsidRDefault="008C001C">
      <w:pPr>
        <w:sectPr w:rsidR="008C001C">
          <w:pgSz w:w="11906" w:h="16838"/>
          <w:pgMar w:top="841" w:right="595" w:bottom="841" w:left="595" w:header="0" w:footer="0" w:gutter="0"/>
          <w:cols w:space="720"/>
        </w:sectPr>
      </w:pPr>
    </w:p>
    <w:p w:rsidR="008C001C" w:rsidRDefault="008C001C">
      <w:pPr>
        <w:pStyle w:val="ConsPlusNormal"/>
        <w:jc w:val="both"/>
        <w:outlineLvl w:val="0"/>
      </w:pPr>
    </w:p>
    <w:p w:rsidR="008C001C" w:rsidRDefault="00ED53D7">
      <w:pPr>
        <w:pStyle w:val="ConsPlusNormal"/>
        <w:outlineLvl w:val="0"/>
      </w:pPr>
      <w:r>
        <w:t>Зарегистрировано в Минюсте России 9 марта 2023 г. N 72559</w:t>
      </w:r>
    </w:p>
    <w:p w:rsidR="008C001C" w:rsidRDefault="008C0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01C" w:rsidRDefault="008C001C">
      <w:pPr>
        <w:pStyle w:val="ConsPlusNormal"/>
      </w:pPr>
    </w:p>
    <w:p w:rsidR="008C001C" w:rsidRDefault="00ED53D7">
      <w:pPr>
        <w:pStyle w:val="ConsPlusTitle"/>
        <w:jc w:val="center"/>
      </w:pPr>
      <w:r>
        <w:t>МИНИСТЕРСТВО ПРОСВЕЩЕНИЯ РОССИЙСКОЙ ФЕДЕРАЦИИ</w:t>
      </w:r>
    </w:p>
    <w:p w:rsidR="008C001C" w:rsidRDefault="00ED53D7">
      <w:pPr>
        <w:pStyle w:val="ConsPlusTitle"/>
        <w:jc w:val="center"/>
      </w:pPr>
      <w:r>
        <w:t>N 86</w:t>
      </w:r>
    </w:p>
    <w:p w:rsidR="008C001C" w:rsidRDefault="008C001C">
      <w:pPr>
        <w:pStyle w:val="ConsPlusTitle"/>
        <w:jc w:val="center"/>
      </w:pPr>
    </w:p>
    <w:p w:rsidR="008C001C" w:rsidRDefault="00ED53D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C001C" w:rsidRDefault="00ED53D7">
      <w:pPr>
        <w:pStyle w:val="ConsPlusTitle"/>
        <w:jc w:val="center"/>
      </w:pPr>
      <w:r>
        <w:t>N 194</w:t>
      </w:r>
    </w:p>
    <w:p w:rsidR="008C001C" w:rsidRDefault="008C001C">
      <w:pPr>
        <w:pStyle w:val="ConsPlusTitle"/>
        <w:jc w:val="center"/>
      </w:pPr>
    </w:p>
    <w:p w:rsidR="008C001C" w:rsidRDefault="00ED53D7">
      <w:pPr>
        <w:pStyle w:val="ConsPlusTitle"/>
        <w:jc w:val="center"/>
      </w:pPr>
      <w:r>
        <w:t>ПРИКАЗ</w:t>
      </w:r>
    </w:p>
    <w:p w:rsidR="008C001C" w:rsidRDefault="00ED53D7">
      <w:pPr>
        <w:pStyle w:val="ConsPlusTitle"/>
        <w:jc w:val="center"/>
      </w:pPr>
      <w:r>
        <w:t>от 13 февраля 2023 года</w:t>
      </w:r>
    </w:p>
    <w:p w:rsidR="008C001C" w:rsidRDefault="008C001C">
      <w:pPr>
        <w:pStyle w:val="ConsPlusTitle"/>
        <w:jc w:val="center"/>
      </w:pPr>
    </w:p>
    <w:p w:rsidR="008C001C" w:rsidRDefault="00ED53D7">
      <w:pPr>
        <w:pStyle w:val="ConsPlusTitle"/>
        <w:jc w:val="center"/>
      </w:pPr>
      <w:r>
        <w:t>ОБ ОСОБЕННОСТЯХ</w:t>
      </w:r>
    </w:p>
    <w:p w:rsidR="008C001C" w:rsidRDefault="00ED53D7">
      <w:pPr>
        <w:pStyle w:val="ConsPlusTitle"/>
        <w:jc w:val="center"/>
      </w:pPr>
      <w:r>
        <w:t>ПРОВЕДЕНИЯ ГОСУДАРСТВЕННОЙ ИТОГОВОЙ АТТЕСТАЦИИ</w:t>
      </w:r>
    </w:p>
    <w:p w:rsidR="008C001C" w:rsidRDefault="00ED53D7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8C001C" w:rsidRDefault="00ED53D7">
      <w:pPr>
        <w:pStyle w:val="ConsPlusTitle"/>
        <w:jc w:val="center"/>
      </w:pPr>
      <w:r>
        <w:t>ОБЩЕГО ОБРАЗОВАНИЯ В 2023 ГОДУ</w:t>
      </w:r>
    </w:p>
    <w:p w:rsidR="008C001C" w:rsidRDefault="008C001C">
      <w:pPr>
        <w:pStyle w:val="ConsPlusNormal"/>
        <w:ind w:firstLine="540"/>
        <w:jc w:val="both"/>
      </w:pPr>
    </w:p>
    <w:p w:rsidR="008C001C" w:rsidRDefault="00ED53D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23 января 2023 г. N 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 (Официальный интернет-портал правовой информации (www.pravo.gov.ru), 2023, 24 января, N 0001202301240010),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подпунктами 4.2.25</w:t>
        </w:r>
      </w:hyperlink>
      <w:r>
        <w:t xml:space="preserve"> и </w:t>
      </w:r>
      <w:hyperlink r:id="rId13" w:history="1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16" w:history="1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41" w:tooltip="ОСОБЕННОСТИ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8C001C" w:rsidRDefault="008C001C">
      <w:pPr>
        <w:pStyle w:val="ConsPlusNormal"/>
        <w:ind w:firstLine="540"/>
        <w:jc w:val="both"/>
      </w:pPr>
    </w:p>
    <w:p w:rsidR="008C001C" w:rsidRDefault="00ED53D7">
      <w:pPr>
        <w:pStyle w:val="ConsPlusNormal"/>
        <w:jc w:val="right"/>
      </w:pPr>
      <w:r>
        <w:t>Министр просвещения</w:t>
      </w:r>
    </w:p>
    <w:p w:rsidR="008C001C" w:rsidRDefault="00ED53D7">
      <w:pPr>
        <w:pStyle w:val="ConsPlusNormal"/>
        <w:jc w:val="right"/>
      </w:pPr>
      <w:r>
        <w:t>Российской Федерации</w:t>
      </w:r>
    </w:p>
    <w:p w:rsidR="008C001C" w:rsidRDefault="00ED53D7">
      <w:pPr>
        <w:pStyle w:val="ConsPlusNormal"/>
        <w:jc w:val="right"/>
      </w:pPr>
      <w:r>
        <w:t>С.С.КРАВЦОВ</w:t>
      </w:r>
    </w:p>
    <w:p w:rsidR="008C001C" w:rsidRDefault="008C001C">
      <w:pPr>
        <w:pStyle w:val="ConsPlusNormal"/>
        <w:jc w:val="right"/>
      </w:pPr>
    </w:p>
    <w:p w:rsidR="008C001C" w:rsidRDefault="00ED53D7">
      <w:pPr>
        <w:pStyle w:val="ConsPlusNormal"/>
        <w:jc w:val="right"/>
      </w:pPr>
      <w:r>
        <w:t>Исполняющий обязанности руководителя</w:t>
      </w:r>
    </w:p>
    <w:p w:rsidR="008C001C" w:rsidRDefault="00ED53D7">
      <w:pPr>
        <w:pStyle w:val="ConsPlusNormal"/>
        <w:jc w:val="right"/>
      </w:pPr>
      <w:r>
        <w:t>Федеральной службы по надзору</w:t>
      </w:r>
    </w:p>
    <w:p w:rsidR="008C001C" w:rsidRDefault="00ED53D7">
      <w:pPr>
        <w:pStyle w:val="ConsPlusNormal"/>
        <w:jc w:val="right"/>
      </w:pPr>
      <w:r>
        <w:t>в сфере образования и науки</w:t>
      </w:r>
    </w:p>
    <w:p w:rsidR="008C001C" w:rsidRDefault="00ED53D7">
      <w:pPr>
        <w:pStyle w:val="ConsPlusNormal"/>
        <w:jc w:val="right"/>
      </w:pPr>
      <w:r>
        <w:t>Е.Е.СЕМЧЕНКО</w:t>
      </w:r>
    </w:p>
    <w:p w:rsidR="008C001C" w:rsidRDefault="008C001C">
      <w:pPr>
        <w:pStyle w:val="ConsPlusNormal"/>
        <w:jc w:val="right"/>
      </w:pPr>
    </w:p>
    <w:p w:rsidR="008C001C" w:rsidRDefault="008C001C">
      <w:pPr>
        <w:pStyle w:val="ConsPlusNormal"/>
        <w:jc w:val="right"/>
      </w:pPr>
    </w:p>
    <w:p w:rsidR="008C001C" w:rsidRDefault="008C001C">
      <w:pPr>
        <w:pStyle w:val="ConsPlusNormal"/>
        <w:jc w:val="right"/>
      </w:pPr>
    </w:p>
    <w:p w:rsidR="008C001C" w:rsidRDefault="008C001C">
      <w:pPr>
        <w:pStyle w:val="ConsPlusNormal"/>
        <w:jc w:val="right"/>
      </w:pPr>
    </w:p>
    <w:p w:rsidR="008C001C" w:rsidRDefault="008C001C">
      <w:pPr>
        <w:pStyle w:val="ConsPlusNormal"/>
        <w:jc w:val="right"/>
      </w:pPr>
    </w:p>
    <w:p w:rsidR="008C001C" w:rsidRDefault="00ED53D7">
      <w:pPr>
        <w:pStyle w:val="ConsPlusNormal"/>
        <w:jc w:val="right"/>
        <w:outlineLvl w:val="0"/>
      </w:pPr>
      <w:r>
        <w:t>Утверждены</w:t>
      </w:r>
    </w:p>
    <w:p w:rsidR="008C001C" w:rsidRDefault="00ED53D7">
      <w:pPr>
        <w:pStyle w:val="ConsPlusNormal"/>
        <w:jc w:val="right"/>
      </w:pPr>
      <w:r>
        <w:t>приказом Министерства просвещения</w:t>
      </w:r>
    </w:p>
    <w:p w:rsidR="008C001C" w:rsidRDefault="00ED53D7">
      <w:pPr>
        <w:pStyle w:val="ConsPlusNormal"/>
        <w:jc w:val="right"/>
      </w:pPr>
      <w:r>
        <w:t>Российской Федерации</w:t>
      </w:r>
    </w:p>
    <w:p w:rsidR="008C001C" w:rsidRDefault="00ED53D7">
      <w:pPr>
        <w:pStyle w:val="ConsPlusNormal"/>
        <w:jc w:val="right"/>
      </w:pPr>
      <w:bookmarkStart w:id="0" w:name="_GoBack"/>
      <w:bookmarkEnd w:id="0"/>
      <w:r>
        <w:t>и Федеральной службы по надзору</w:t>
      </w:r>
    </w:p>
    <w:p w:rsidR="008C001C" w:rsidRDefault="00ED53D7">
      <w:pPr>
        <w:pStyle w:val="ConsPlusNormal"/>
        <w:jc w:val="right"/>
      </w:pPr>
      <w:r>
        <w:t>в сфере образования и науки</w:t>
      </w:r>
    </w:p>
    <w:p w:rsidR="008C001C" w:rsidRDefault="00ED53D7">
      <w:pPr>
        <w:pStyle w:val="ConsPlusNormal"/>
        <w:jc w:val="right"/>
      </w:pPr>
      <w:r>
        <w:t>от 13 февраля 2023 г. N 86/194</w:t>
      </w:r>
    </w:p>
    <w:p w:rsidR="008C001C" w:rsidRDefault="008C001C">
      <w:pPr>
        <w:pStyle w:val="ConsPlusNormal"/>
        <w:jc w:val="center"/>
      </w:pPr>
    </w:p>
    <w:p w:rsidR="008C001C" w:rsidRDefault="00ED53D7">
      <w:pPr>
        <w:pStyle w:val="ConsPlusTitle"/>
        <w:jc w:val="center"/>
      </w:pPr>
      <w:bookmarkStart w:id="1" w:name="P41"/>
      <w:bookmarkEnd w:id="1"/>
      <w:r>
        <w:t>ОСОБЕННОСТИ</w:t>
      </w:r>
    </w:p>
    <w:p w:rsidR="008C001C" w:rsidRDefault="00ED53D7">
      <w:pPr>
        <w:pStyle w:val="ConsPlusTitle"/>
        <w:jc w:val="center"/>
      </w:pPr>
      <w:r>
        <w:t>ПРОВЕДЕНИЯ ГОСУДАРСТВЕННОЙ ИТОГОВОЙ АТТЕСТАЦИИ</w:t>
      </w:r>
    </w:p>
    <w:p w:rsidR="008C001C" w:rsidRDefault="00ED53D7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8C001C" w:rsidRDefault="00ED53D7">
      <w:pPr>
        <w:pStyle w:val="ConsPlusTitle"/>
        <w:jc w:val="center"/>
      </w:pPr>
      <w:r>
        <w:t>ОБЩЕГО ОБРАЗОВАНИЯ В 2023 ГОДУ</w:t>
      </w:r>
    </w:p>
    <w:p w:rsidR="008C001C" w:rsidRDefault="008C001C">
      <w:pPr>
        <w:pStyle w:val="ConsPlusNormal"/>
        <w:jc w:val="center"/>
      </w:pPr>
    </w:p>
    <w:p w:rsidR="008C001C" w:rsidRDefault="00ED53D7">
      <w:pPr>
        <w:pStyle w:val="ConsPlusNormal"/>
        <w:ind w:firstLine="540"/>
        <w:jc w:val="both"/>
      </w:pPr>
      <w:bookmarkStart w:id="2" w:name="P46"/>
      <w:bookmarkEnd w:id="2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обучение начиная с 2021/22 учебного года в организации, осуществляющие образовательную деятельность;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2. 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3" w:tooltip="6. Граждане, указанные в пункте 1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4" w:tooltip="7. Граждане, указанные в пункте 1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" w:history="1">
        <w:r>
          <w:rPr>
            <w:color w:val="0000FF"/>
          </w:rPr>
          <w:t>7</w:t>
        </w:r>
      </w:hyperlink>
      <w:r>
        <w:t xml:space="preserve"> настоящих Особенностей или в формах, установленных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ГИА-11).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3. На граждан, указанных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19" w:history="1">
        <w:r>
          <w:rPr>
            <w:color w:val="0000FF"/>
          </w:rPr>
          <w:t>Порядок</w:t>
        </w:r>
      </w:hyperlink>
      <w:r>
        <w:t xml:space="preserve"> ГИА-</w:t>
      </w:r>
      <w:r>
        <w:lastRenderedPageBreak/>
        <w:t xml:space="preserve">9, </w:t>
      </w:r>
      <w:hyperlink r:id="rId20" w:history="1">
        <w:r>
          <w:rPr>
            <w:color w:val="0000FF"/>
          </w:rPr>
          <w:t>Порядок</w:t>
        </w:r>
      </w:hyperlink>
      <w:r>
        <w:t xml:space="preserve"> ГИА-11 не распространяются в части организации и проведения ГИА-9, ГИА-11.</w:t>
      </w:r>
    </w:p>
    <w:p w:rsidR="008C001C" w:rsidRDefault="00ED53D7">
      <w:pPr>
        <w:pStyle w:val="ConsPlusNormal"/>
        <w:spacing w:before="240"/>
        <w:ind w:firstLine="540"/>
        <w:jc w:val="both"/>
      </w:pPr>
      <w:bookmarkStart w:id="3" w:name="P51"/>
      <w:bookmarkEnd w:id="3"/>
      <w:r>
        <w:t xml:space="preserve">4. В случае выбора гражданами, указанными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прохождения ГИА-9, ГИА-11 в формах, установленных </w:t>
      </w:r>
      <w:hyperlink r:id="rId21" w:history="1">
        <w:r>
          <w:rPr>
            <w:color w:val="0000FF"/>
          </w:rPr>
          <w:t>Порядком</w:t>
        </w:r>
      </w:hyperlink>
      <w:r>
        <w:t xml:space="preserve"> ГИА-9 или </w:t>
      </w:r>
      <w:hyperlink r:id="rId22" w:history="1">
        <w:r>
          <w:rPr>
            <w:color w:val="0000FF"/>
          </w:rPr>
          <w:t>Порядком</w:t>
        </w:r>
      </w:hyperlink>
      <w:r>
        <w:t xml:space="preserve"> ГИА-11, на указанных граждан </w:t>
      </w:r>
      <w:hyperlink r:id="rId23" w:history="1">
        <w:r>
          <w:rPr>
            <w:color w:val="0000FF"/>
          </w:rPr>
          <w:t>Порядок</w:t>
        </w:r>
      </w:hyperlink>
      <w:r>
        <w:t xml:space="preserve"> ГИА-9, </w:t>
      </w:r>
      <w:hyperlink r:id="rId24" w:history="1">
        <w:r>
          <w:rPr>
            <w:color w:val="0000FF"/>
          </w:rPr>
          <w:t>Порядок</w:t>
        </w:r>
      </w:hyperlink>
      <w:r>
        <w:t xml:space="preserve">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5. 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позднее чем за две недели до начала соответствующего периода проведения экзаменов.</w:t>
      </w:r>
    </w:p>
    <w:p w:rsidR="008C001C" w:rsidRDefault="00ED53D7">
      <w:pPr>
        <w:pStyle w:val="ConsPlusNormal"/>
        <w:spacing w:before="240"/>
        <w:ind w:firstLine="540"/>
        <w:jc w:val="both"/>
      </w:pPr>
      <w:bookmarkStart w:id="4" w:name="P53"/>
      <w:bookmarkEnd w:id="4"/>
      <w:r>
        <w:t xml:space="preserve">6. 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</w:p>
    <w:p w:rsidR="008C001C" w:rsidRDefault="00ED53D7">
      <w:pPr>
        <w:pStyle w:val="ConsPlusNormal"/>
        <w:spacing w:before="240"/>
        <w:ind w:firstLine="540"/>
        <w:jc w:val="both"/>
      </w:pPr>
      <w:bookmarkStart w:id="5" w:name="P54"/>
      <w:bookmarkEnd w:id="5"/>
      <w:r>
        <w:t xml:space="preserve">7. 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 w:history="1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 за каждый год обучения по указанной программе (при наличии).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8. Гражданам, указанным в </w:t>
      </w:r>
      <w:hyperlink w:anchor="P51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" w:history="1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</w:p>
    <w:p w:rsidR="008C001C" w:rsidRDefault="00ED53D7">
      <w:pPr>
        <w:pStyle w:val="ConsPlusNormal"/>
        <w:spacing w:before="240"/>
        <w:ind w:firstLine="540"/>
        <w:jc w:val="both"/>
      </w:pPr>
      <w:r>
        <w:t xml:space="preserve">9. Гражданам, указанным в </w:t>
      </w:r>
      <w:hyperlink w:anchor="P51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" w:history="1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</w:p>
    <w:p w:rsidR="008C001C" w:rsidRDefault="008C001C">
      <w:pPr>
        <w:pStyle w:val="ConsPlusNormal"/>
        <w:ind w:firstLine="540"/>
        <w:jc w:val="both"/>
      </w:pPr>
    </w:p>
    <w:p w:rsidR="008C001C" w:rsidRDefault="008C001C">
      <w:pPr>
        <w:pStyle w:val="ConsPlusNormal"/>
        <w:ind w:firstLine="540"/>
        <w:jc w:val="both"/>
      </w:pPr>
    </w:p>
    <w:p w:rsidR="008C001C" w:rsidRDefault="008C0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01C" w:rsidSect="008C001C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D7" w:rsidRDefault="00ED53D7" w:rsidP="008C001C">
      <w:r>
        <w:separator/>
      </w:r>
    </w:p>
  </w:endnote>
  <w:endnote w:type="continuationSeparator" w:id="0">
    <w:p w:rsidR="00ED53D7" w:rsidRDefault="00ED53D7" w:rsidP="008C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C" w:rsidRDefault="008C001C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C001C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001C" w:rsidRDefault="00ED53D7">
          <w:proofErr w:type="spellStart"/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001C" w:rsidRDefault="00383C47">
          <w:pPr>
            <w:jc w:val="center"/>
          </w:pPr>
          <w:hyperlink r:id="rId1" w:history="1">
            <w:r w:rsidR="00ED53D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001C" w:rsidRDefault="00ED53D7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83C4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83C47">
            <w:fldChar w:fldCharType="separate"/>
          </w:r>
          <w:r w:rsidR="00DF78C1">
            <w:rPr>
              <w:rFonts w:ascii="Tahoma" w:hAnsi="Tahoma" w:cs="Tahoma"/>
              <w:noProof/>
            </w:rPr>
            <w:t>3</w:t>
          </w:r>
          <w:r w:rsidR="00383C4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83C4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83C47">
            <w:fldChar w:fldCharType="separate"/>
          </w:r>
          <w:r w:rsidR="00DF78C1">
            <w:rPr>
              <w:rFonts w:ascii="Tahoma" w:hAnsi="Tahoma" w:cs="Tahoma"/>
              <w:noProof/>
            </w:rPr>
            <w:t>4</w:t>
          </w:r>
          <w:r w:rsidR="00383C47">
            <w:fldChar w:fldCharType="end"/>
          </w:r>
        </w:p>
      </w:tc>
    </w:tr>
  </w:tbl>
  <w:p w:rsidR="008C001C" w:rsidRDefault="00ED53D7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D7" w:rsidRDefault="00ED53D7" w:rsidP="008C001C">
      <w:r>
        <w:separator/>
      </w:r>
    </w:p>
  </w:footnote>
  <w:footnote w:type="continuationSeparator" w:id="0">
    <w:p w:rsidR="00ED53D7" w:rsidRDefault="00ED53D7" w:rsidP="008C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4"/>
      <w:gridCol w:w="4593"/>
    </w:tblGrid>
    <w:tr w:rsidR="008C001C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001C" w:rsidRDefault="00ED53D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86, Рособрнадзора N 194 от 13.02.2023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проведения государственной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итогово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001C" w:rsidRDefault="00ED53D7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 w:rsidR="008C001C" w:rsidRDefault="008C001C">
    <w:pPr>
      <w:pBdr>
        <w:bottom w:val="single" w:sz="12" w:space="0" w:color="auto"/>
      </w:pBdr>
      <w:rPr>
        <w:sz w:val="2"/>
        <w:szCs w:val="2"/>
      </w:rPr>
    </w:pPr>
  </w:p>
  <w:p w:rsidR="008C001C" w:rsidRDefault="008C0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C"/>
    <w:rsid w:val="000C4473"/>
    <w:rsid w:val="00383C47"/>
    <w:rsid w:val="005767E4"/>
    <w:rsid w:val="008C001C"/>
    <w:rsid w:val="00D753BF"/>
    <w:rsid w:val="00DF78C1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2415D8-2445-4F69-A32F-854E967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1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C00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01C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8C00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C001C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8C00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C001C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8C001C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8C001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8453&amp;date=13.03.2023&amp;dst=100047&amp;field=134" TargetMode="External"/><Relationship Id="rId18" Type="http://schemas.openxmlformats.org/officeDocument/2006/relationships/hyperlink" Target="https://login.consultant.ru/link/?req=doc&amp;base=LAW&amp;n=313212&amp;date=13.03.2023&amp;dst=100023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3211&amp;date=13.03.2023&amp;dst=100021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8453&amp;date=13.03.2023&amp;dst=10&amp;field=134" TargetMode="External"/><Relationship Id="rId17" Type="http://schemas.openxmlformats.org/officeDocument/2006/relationships/hyperlink" Target="https://login.consultant.ru/link/?req=doc&amp;base=LAW&amp;n=313211&amp;date=13.03.2023&amp;dst=100021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393&amp;date=13.03.2023&amp;dst=3&amp;field=134" TargetMode="External"/><Relationship Id="rId20" Type="http://schemas.openxmlformats.org/officeDocument/2006/relationships/hyperlink" Target="https://login.consultant.ru/link/?req=doc&amp;base=LAW&amp;n=313212&amp;date=13.03.2023&amp;dst=10002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8453&amp;date=13.03.2023&amp;dst=100015&amp;field=134" TargetMode="External"/><Relationship Id="rId24" Type="http://schemas.openxmlformats.org/officeDocument/2006/relationships/hyperlink" Target="https://login.consultant.ru/link/?req=doc&amp;base=LAW&amp;n=313212&amp;date=13.03.2023&amp;dst=10002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393&amp;date=13.03.2023&amp;dst=2&amp;field=134" TargetMode="External"/><Relationship Id="rId23" Type="http://schemas.openxmlformats.org/officeDocument/2006/relationships/hyperlink" Target="https://login.consultant.ru/link/?req=doc&amp;base=LAW&amp;n=313211&amp;date=13.03.2023&amp;dst=100021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8069&amp;date=13.03.2023&amp;dst=100006&amp;field=134" TargetMode="External"/><Relationship Id="rId19" Type="http://schemas.openxmlformats.org/officeDocument/2006/relationships/hyperlink" Target="https://login.consultant.ru/link/?req=doc&amp;base=LAW&amp;n=313211&amp;date=13.03.2023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0020&amp;date=13.03.2023&amp;dst=245&amp;field=134" TargetMode="External"/><Relationship Id="rId14" Type="http://schemas.openxmlformats.org/officeDocument/2006/relationships/hyperlink" Target="https://login.consultant.ru/link/?req=doc&amp;base=LAW&amp;n=405393&amp;date=13.03.2023&amp;dst=100142&amp;field=134" TargetMode="External"/><Relationship Id="rId22" Type="http://schemas.openxmlformats.org/officeDocument/2006/relationships/hyperlink" Target="https://login.consultant.ru/link/?req=doc&amp;base=LAW&amp;n=313212&amp;date=13.03.2023&amp;dst=100023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86, Рособрнадзора N 194 от 13.02.2023
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
(Зарегистрировано в Минюсте Росс</vt:lpstr>
    </vt:vector>
  </TitlesOfParts>
  <Company>КонсультантПлюс Версия 4022.00.55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86, Рособрнадзора N 194 от 13.02.2023
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
(Зарегистрировано в Минюсте России 09.03.2023 N 72559)</dc:title>
  <dc:subject/>
  <dc:creator>Улыбина Елена Сергеевна</dc:creator>
  <cp:keywords/>
  <dc:description/>
  <cp:lastModifiedBy>Улыбина Елена Сергеевна</cp:lastModifiedBy>
  <cp:revision>2</cp:revision>
  <dcterms:created xsi:type="dcterms:W3CDTF">2023-03-17T13:39:00Z</dcterms:created>
  <dcterms:modified xsi:type="dcterms:W3CDTF">2023-03-17T13:39:00Z</dcterms:modified>
</cp:coreProperties>
</file>